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13" w:rsidRPr="00E74313" w:rsidRDefault="00E74313" w:rsidP="00E74313">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sidRPr="00E74313">
        <w:rPr>
          <w:rFonts w:ascii="Times New Roman" w:eastAsia="Times New Roman" w:hAnsi="Times New Roman" w:cs="Times New Roman"/>
          <w:b/>
          <w:bCs/>
          <w:sz w:val="36"/>
          <w:szCs w:val="36"/>
          <w:lang w:eastAsia="et-EE"/>
        </w:rPr>
        <w:t>Energy Saving Opportunities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When considering energy-efficiency improvements to a </w:t>
      </w:r>
      <w:r w:rsidRPr="00E74313">
        <w:rPr>
          <w:rFonts w:ascii="Times New Roman" w:eastAsia="Times New Roman" w:hAnsi="Times New Roman" w:cs="Times New Roman"/>
          <w:b/>
          <w:bCs/>
          <w:sz w:val="24"/>
          <w:szCs w:val="24"/>
          <w:lang w:eastAsia="et-EE"/>
        </w:rPr>
        <w:t>facility’s motor systems</w:t>
      </w:r>
      <w:r w:rsidRPr="00E74313">
        <w:rPr>
          <w:rFonts w:ascii="Times New Roman" w:eastAsia="Times New Roman" w:hAnsi="Times New Roman" w:cs="Times New Roman"/>
          <w:sz w:val="24"/>
          <w:szCs w:val="24"/>
          <w:lang w:eastAsia="et-EE"/>
        </w:rPr>
        <w:t>, a systems approach incorporating pumps, compressors, and fans must be used in order to attain optimal savings and performance.</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extent cx="6934200" cy="4619625"/>
            <wp:effectExtent l="0" t="0" r="0" b="9525"/>
            <wp:docPr id="4" name="Picture 4" descr="8 Energy-Efficiency Improvement Opportunities In Electric 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Energy-Efficiency Improvement Opportunities In Electric Mot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4619625"/>
                    </a:xfrm>
                    <a:prstGeom prst="rect">
                      <a:avLst/>
                    </a:prstGeom>
                    <a:noFill/>
                    <a:ln>
                      <a:noFill/>
                    </a:ln>
                  </pic:spPr>
                </pic:pic>
              </a:graphicData>
            </a:graphic>
          </wp:inline>
        </w:drawing>
      </w:r>
      <w:r w:rsidRPr="00E74313">
        <w:rPr>
          <w:rFonts w:ascii="Times New Roman" w:eastAsia="Times New Roman" w:hAnsi="Times New Roman" w:cs="Times New Roman"/>
          <w:sz w:val="24"/>
          <w:szCs w:val="24"/>
          <w:lang w:eastAsia="et-EE"/>
        </w:rPr>
        <w:t xml:space="preserve">8 Energy-Efficiency Improvement Opportunities In Electric Motors (on photo: Motor with pump industry in factory; credit: mawdsleysber.co.uk) </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In the following, considerations </w:t>
      </w:r>
      <w:r w:rsidRPr="00E74313">
        <w:rPr>
          <w:rFonts w:ascii="Times New Roman" w:eastAsia="Times New Roman" w:hAnsi="Times New Roman" w:cs="Times New Roman"/>
          <w:b/>
          <w:bCs/>
          <w:sz w:val="24"/>
          <w:szCs w:val="24"/>
          <w:lang w:eastAsia="et-EE"/>
        </w:rPr>
        <w:t>with respect to energy use</w:t>
      </w:r>
      <w:r w:rsidRPr="00E74313">
        <w:rPr>
          <w:rFonts w:ascii="Times New Roman" w:eastAsia="Times New Roman" w:hAnsi="Times New Roman" w:cs="Times New Roman"/>
          <w:sz w:val="24"/>
          <w:szCs w:val="24"/>
          <w:lang w:eastAsia="et-EE"/>
        </w:rPr>
        <w:t xml:space="preserve"> and </w:t>
      </w:r>
      <w:r w:rsidRPr="00E74313">
        <w:rPr>
          <w:rFonts w:ascii="Times New Roman" w:eastAsia="Times New Roman" w:hAnsi="Times New Roman" w:cs="Times New Roman"/>
          <w:b/>
          <w:bCs/>
          <w:sz w:val="24"/>
          <w:szCs w:val="24"/>
          <w:lang w:eastAsia="et-EE"/>
        </w:rPr>
        <w:t>energy saving opportunities</w:t>
      </w:r>
      <w:r w:rsidRPr="00E74313">
        <w:rPr>
          <w:rFonts w:ascii="Times New Roman" w:eastAsia="Times New Roman" w:hAnsi="Times New Roman" w:cs="Times New Roman"/>
          <w:sz w:val="24"/>
          <w:szCs w:val="24"/>
          <w:lang w:eastAsia="et-EE"/>
        </w:rPr>
        <w:t xml:space="preserve"> for a motor system are presented and in some cases illustrated by case studies. Pumping, fan and compressed air systems are discussed in addition to the electric motors.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bookmarkStart w:id="0" w:name="index"/>
      <w:bookmarkEnd w:id="0"/>
      <w:r w:rsidRPr="00E74313">
        <w:rPr>
          <w:rFonts w:ascii="Times New Roman" w:eastAsia="Times New Roman" w:hAnsi="Times New Roman" w:cs="Times New Roman"/>
          <w:b/>
          <w:bCs/>
          <w:sz w:val="24"/>
          <w:szCs w:val="24"/>
          <w:lang w:eastAsia="et-EE"/>
        </w:rPr>
        <w:t>Potential energy-efficiency improvements:</w:t>
      </w:r>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7" w:anchor="1" w:tooltip="Motor management plan" w:history="1">
        <w:r w:rsidRPr="00E74313">
          <w:rPr>
            <w:rFonts w:ascii="Times New Roman" w:eastAsia="Times New Roman" w:hAnsi="Times New Roman" w:cs="Times New Roman"/>
            <w:color w:val="0000FF"/>
            <w:sz w:val="24"/>
            <w:szCs w:val="24"/>
            <w:u w:val="single"/>
            <w:lang w:eastAsia="et-EE"/>
          </w:rPr>
          <w:t>Motor management plan</w:t>
        </w:r>
      </w:hyperlink>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8" w:anchor="2" w:tooltip="Maintenance program" w:history="1">
        <w:r w:rsidRPr="00E74313">
          <w:rPr>
            <w:rFonts w:ascii="Times New Roman" w:eastAsia="Times New Roman" w:hAnsi="Times New Roman" w:cs="Times New Roman"/>
            <w:color w:val="0000FF"/>
            <w:sz w:val="24"/>
            <w:szCs w:val="24"/>
            <w:u w:val="single"/>
            <w:lang w:eastAsia="et-EE"/>
          </w:rPr>
          <w:t>Maintenance program</w:t>
        </w:r>
      </w:hyperlink>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9" w:anchor="3" w:tooltip="Using of energy-efficient motors" w:history="1">
        <w:r w:rsidRPr="00E74313">
          <w:rPr>
            <w:rFonts w:ascii="Times New Roman" w:eastAsia="Times New Roman" w:hAnsi="Times New Roman" w:cs="Times New Roman"/>
            <w:color w:val="0000FF"/>
            <w:sz w:val="24"/>
            <w:szCs w:val="24"/>
            <w:u w:val="single"/>
            <w:lang w:eastAsia="et-EE"/>
          </w:rPr>
          <w:t>Using of energy-efficient motors</w:t>
        </w:r>
      </w:hyperlink>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10" w:anchor="4" w:tooltip="Rewinding of motors" w:history="1">
        <w:r w:rsidRPr="00E74313">
          <w:rPr>
            <w:rFonts w:ascii="Times New Roman" w:eastAsia="Times New Roman" w:hAnsi="Times New Roman" w:cs="Times New Roman"/>
            <w:color w:val="0000FF"/>
            <w:sz w:val="24"/>
            <w:szCs w:val="24"/>
            <w:u w:val="single"/>
            <w:lang w:eastAsia="et-EE"/>
          </w:rPr>
          <w:t>Rewinding of motors</w:t>
        </w:r>
      </w:hyperlink>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11" w:anchor="5" w:tooltip="Proper motor sizing" w:history="1">
        <w:r w:rsidRPr="00E74313">
          <w:rPr>
            <w:rFonts w:ascii="Times New Roman" w:eastAsia="Times New Roman" w:hAnsi="Times New Roman" w:cs="Times New Roman"/>
            <w:color w:val="0000FF"/>
            <w:sz w:val="24"/>
            <w:szCs w:val="24"/>
            <w:u w:val="single"/>
            <w:lang w:eastAsia="et-EE"/>
          </w:rPr>
          <w:t>Proper motor sizing</w:t>
        </w:r>
      </w:hyperlink>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12" w:anchor="6" w:tooltip="Using Adjustable speed drives (ASDs)" w:history="1">
        <w:r w:rsidRPr="00E74313">
          <w:rPr>
            <w:rFonts w:ascii="Times New Roman" w:eastAsia="Times New Roman" w:hAnsi="Times New Roman" w:cs="Times New Roman"/>
            <w:color w:val="0000FF"/>
            <w:sz w:val="24"/>
            <w:szCs w:val="24"/>
            <w:u w:val="single"/>
            <w:lang w:eastAsia="et-EE"/>
          </w:rPr>
          <w:t>Using Adjustable speed drives (ASDs)</w:t>
        </w:r>
      </w:hyperlink>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13" w:anchor="7" w:tooltip="Power factor correction" w:history="1">
        <w:r w:rsidRPr="00E74313">
          <w:rPr>
            <w:rFonts w:ascii="Times New Roman" w:eastAsia="Times New Roman" w:hAnsi="Times New Roman" w:cs="Times New Roman"/>
            <w:color w:val="0000FF"/>
            <w:sz w:val="24"/>
            <w:szCs w:val="24"/>
            <w:u w:val="single"/>
            <w:lang w:eastAsia="et-EE"/>
          </w:rPr>
          <w:t>Power factor correction</w:t>
        </w:r>
      </w:hyperlink>
    </w:p>
    <w:p w:rsidR="00E74313" w:rsidRPr="00E74313" w:rsidRDefault="00E74313" w:rsidP="00E743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hyperlink r:id="rId14" w:anchor="8" w:tooltip="Minimizing voltage unbalances" w:history="1">
        <w:r w:rsidRPr="00E74313">
          <w:rPr>
            <w:rFonts w:ascii="Times New Roman" w:eastAsia="Times New Roman" w:hAnsi="Times New Roman" w:cs="Times New Roman"/>
            <w:color w:val="0000FF"/>
            <w:sz w:val="24"/>
            <w:szCs w:val="24"/>
            <w:u w:val="single"/>
            <w:lang w:eastAsia="et-EE"/>
          </w:rPr>
          <w:t>Minimizing voltage unbalances</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1" w:name="1"/>
      <w:bookmarkEnd w:id="1"/>
      <w:r w:rsidRPr="00E74313">
        <w:rPr>
          <w:rFonts w:ascii="Times New Roman" w:eastAsia="Times New Roman" w:hAnsi="Times New Roman" w:cs="Times New Roman"/>
          <w:b/>
          <w:bCs/>
          <w:sz w:val="27"/>
          <w:szCs w:val="27"/>
          <w:lang w:eastAsia="et-EE"/>
        </w:rPr>
        <w:t>1. Motor management plan</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A motor management plan is an essential part of a </w:t>
      </w:r>
      <w:r w:rsidRPr="00E74313">
        <w:rPr>
          <w:rFonts w:ascii="Times New Roman" w:eastAsia="Times New Roman" w:hAnsi="Times New Roman" w:cs="Times New Roman"/>
          <w:b/>
          <w:bCs/>
          <w:sz w:val="24"/>
          <w:szCs w:val="24"/>
          <w:lang w:eastAsia="et-EE"/>
        </w:rPr>
        <w:t>plant’s energy management strategy</w:t>
      </w:r>
      <w:r w:rsidRPr="00E74313">
        <w:rPr>
          <w:rFonts w:ascii="Times New Roman" w:eastAsia="Times New Roman" w:hAnsi="Times New Roman" w:cs="Times New Roman"/>
          <w:sz w:val="24"/>
          <w:szCs w:val="24"/>
          <w:lang w:eastAsia="et-EE"/>
        </w:rPr>
        <w:t>. Having a motor management plan in place can help companies realize long-term motor system energy savings and will ensure that motor failures are handled in a quick and cost effective manner.</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b/>
          <w:bCs/>
          <w:sz w:val="24"/>
          <w:szCs w:val="24"/>
          <w:lang w:eastAsia="et-EE"/>
        </w:rPr>
        <w:t>The Motor Decisions MatterSM Campaign suggests the following key elements for a sound motor management plan (CEE, 2007):</w:t>
      </w:r>
    </w:p>
    <w:p w:rsidR="00E74313" w:rsidRPr="00E74313" w:rsidRDefault="00E74313" w:rsidP="00E743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Creation of a motor survey and tracking program.</w:t>
      </w:r>
    </w:p>
    <w:p w:rsidR="00E74313" w:rsidRPr="00E74313" w:rsidRDefault="00E74313" w:rsidP="00E743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Development of guidelines for proactive repair/replace decisions.</w:t>
      </w:r>
    </w:p>
    <w:p w:rsidR="00E74313" w:rsidRPr="00E74313" w:rsidRDefault="00E74313" w:rsidP="00E743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Preparation for motor failure by creating a spares inventory.</w:t>
      </w:r>
    </w:p>
    <w:p w:rsidR="00E74313" w:rsidRPr="00E74313" w:rsidRDefault="00E74313" w:rsidP="00E743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Development of a purchasing specification.</w:t>
      </w:r>
    </w:p>
    <w:p w:rsidR="00E74313" w:rsidRPr="00E74313" w:rsidRDefault="00E74313" w:rsidP="00E743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Development of a repair specification.</w:t>
      </w:r>
    </w:p>
    <w:p w:rsidR="00E74313" w:rsidRPr="00E74313" w:rsidRDefault="00E74313" w:rsidP="00E743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Development and implementation of a predictive and preventive maintenance program.</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15" w:anchor="index" w:tooltip="Go back to Index" w:history="1">
        <w:r w:rsidRPr="00E74313">
          <w:rPr>
            <w:rFonts w:ascii="Times New Roman" w:eastAsia="Times New Roman" w:hAnsi="Times New Roman" w:cs="Times New Roman"/>
            <w:color w:val="0000FF"/>
            <w:sz w:val="24"/>
            <w:szCs w:val="24"/>
            <w:u w:val="single"/>
            <w:lang w:eastAsia="et-EE"/>
          </w:rPr>
          <w:t>Go back to Index ↑</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2" w:name="2"/>
      <w:bookmarkEnd w:id="2"/>
      <w:r w:rsidRPr="00E74313">
        <w:rPr>
          <w:rFonts w:ascii="Times New Roman" w:eastAsia="Times New Roman" w:hAnsi="Times New Roman" w:cs="Times New Roman"/>
          <w:b/>
          <w:bCs/>
          <w:sz w:val="27"/>
          <w:szCs w:val="27"/>
          <w:lang w:eastAsia="et-EE"/>
        </w:rPr>
        <w:t>2. Maintenance</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The purposes of </w:t>
      </w:r>
      <w:r w:rsidRPr="00E74313">
        <w:rPr>
          <w:rFonts w:ascii="Times New Roman" w:eastAsia="Times New Roman" w:hAnsi="Times New Roman" w:cs="Times New Roman"/>
          <w:b/>
          <w:bCs/>
          <w:sz w:val="24"/>
          <w:szCs w:val="24"/>
          <w:lang w:eastAsia="et-EE"/>
        </w:rPr>
        <w:t>motor maintenance</w:t>
      </w:r>
      <w:r w:rsidRPr="00E74313">
        <w:rPr>
          <w:rFonts w:ascii="Times New Roman" w:eastAsia="Times New Roman" w:hAnsi="Times New Roman" w:cs="Times New Roman"/>
          <w:sz w:val="24"/>
          <w:szCs w:val="24"/>
          <w:lang w:eastAsia="et-EE"/>
        </w:rPr>
        <w:t xml:space="preserve"> are to prolong motor life and to foresee a motor failure. Motor maintenance measures can therefore be categorized as either preventative or predictive.</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b/>
          <w:bCs/>
          <w:sz w:val="24"/>
          <w:szCs w:val="24"/>
          <w:lang w:eastAsia="et-EE"/>
        </w:rPr>
        <w:t>Preventative measures</w:t>
      </w:r>
      <w:r w:rsidRPr="00E74313">
        <w:rPr>
          <w:rFonts w:ascii="Times New Roman" w:eastAsia="Times New Roman" w:hAnsi="Times New Roman" w:cs="Times New Roman"/>
          <w:sz w:val="24"/>
          <w:szCs w:val="24"/>
          <w:lang w:eastAsia="et-EE"/>
        </w:rPr>
        <w:t>, include voltage imbalance minimization, load consideration, motor alignment, lubrication and motor ventilation.</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Some of these measures are further discussed below. Note that some of them aim to prevent increased motor temperature which leads to increased winding resistance, shortened motor life, and increased energy consumption.</w:t>
      </w:r>
    </w:p>
    <w:p w:rsidR="00E74313" w:rsidRPr="00E74313" w:rsidRDefault="00E74313" w:rsidP="00E74313">
      <w:pPr>
        <w:spacing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The purpose of </w:t>
      </w:r>
      <w:hyperlink r:id="rId16" w:tooltip="Maintenance Management Of Electrical Equipment (Condition Monitoring Based) – Part 1" w:history="1">
        <w:r w:rsidRPr="00E74313">
          <w:rPr>
            <w:rFonts w:ascii="Times New Roman" w:eastAsia="Times New Roman" w:hAnsi="Times New Roman" w:cs="Times New Roman"/>
            <w:color w:val="0000FF"/>
            <w:sz w:val="24"/>
            <w:szCs w:val="24"/>
            <w:u w:val="single"/>
            <w:lang w:eastAsia="et-EE"/>
          </w:rPr>
          <w:t>predictive motor maintenance</w:t>
        </w:r>
      </w:hyperlink>
      <w:r w:rsidRPr="00E74313">
        <w:rPr>
          <w:rFonts w:ascii="Times New Roman" w:eastAsia="Times New Roman" w:hAnsi="Times New Roman" w:cs="Times New Roman"/>
          <w:sz w:val="24"/>
          <w:szCs w:val="24"/>
          <w:lang w:eastAsia="et-EE"/>
        </w:rPr>
        <w:t xml:space="preserve"> is to observe ongoing motor temperature, vibration, and other operating data to identify when it becomes necessary to overhaul or replace a motor before failure occurs.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The savings associated with an ongoing motor maintenance program could range from </w:t>
      </w:r>
      <w:r w:rsidRPr="00E74313">
        <w:rPr>
          <w:rFonts w:ascii="Times New Roman" w:eastAsia="Times New Roman" w:hAnsi="Times New Roman" w:cs="Times New Roman"/>
          <w:b/>
          <w:bCs/>
          <w:sz w:val="24"/>
          <w:szCs w:val="24"/>
          <w:lang w:eastAsia="et-EE"/>
        </w:rPr>
        <w:t>2% to 30% of total motor system energy use</w:t>
      </w:r>
      <w:r w:rsidRPr="00E74313">
        <w:rPr>
          <w:rFonts w:ascii="Times New Roman" w:eastAsia="Times New Roman" w:hAnsi="Times New Roman" w:cs="Times New Roman"/>
          <w:sz w:val="24"/>
          <w:szCs w:val="24"/>
          <w:lang w:eastAsia="et-EE"/>
        </w:rPr>
        <w:t>.</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17" w:anchor="index" w:tooltip="Go back to Index" w:history="1">
        <w:r w:rsidRPr="00E74313">
          <w:rPr>
            <w:rFonts w:ascii="Times New Roman" w:eastAsia="Times New Roman" w:hAnsi="Times New Roman" w:cs="Times New Roman"/>
            <w:color w:val="0000FF"/>
            <w:sz w:val="24"/>
            <w:szCs w:val="24"/>
            <w:u w:val="single"/>
            <w:lang w:eastAsia="et-EE"/>
          </w:rPr>
          <w:t>Go back to Index ↑</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3" w:name="3"/>
      <w:bookmarkEnd w:id="3"/>
      <w:r w:rsidRPr="00E74313">
        <w:rPr>
          <w:rFonts w:ascii="Times New Roman" w:eastAsia="Times New Roman" w:hAnsi="Times New Roman" w:cs="Times New Roman"/>
          <w:b/>
          <w:bCs/>
          <w:sz w:val="27"/>
          <w:szCs w:val="27"/>
          <w:lang w:eastAsia="et-EE"/>
        </w:rPr>
        <w:t>3. Energy-efficient motors</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lastRenderedPageBreak/>
        <w:drawing>
          <wp:inline distT="0" distB="0" distL="0" distR="0">
            <wp:extent cx="3810000" cy="3543300"/>
            <wp:effectExtent l="0" t="0" r="0" b="0"/>
            <wp:docPr id="3" name="Picture 3" descr="An example of energy-efficient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ample of energy-efficient mo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543300"/>
                    </a:xfrm>
                    <a:prstGeom prst="rect">
                      <a:avLst/>
                    </a:prstGeom>
                    <a:noFill/>
                    <a:ln>
                      <a:noFill/>
                    </a:ln>
                  </pic:spPr>
                </pic:pic>
              </a:graphicData>
            </a:graphic>
          </wp:inline>
        </w:drawing>
      </w:r>
      <w:r w:rsidRPr="00E74313">
        <w:rPr>
          <w:rFonts w:ascii="Times New Roman" w:eastAsia="Times New Roman" w:hAnsi="Times New Roman" w:cs="Times New Roman"/>
          <w:sz w:val="24"/>
          <w:szCs w:val="24"/>
          <w:lang w:eastAsia="et-EE"/>
        </w:rPr>
        <w:t xml:space="preserve">An example of energy-efficient motor </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b/>
          <w:bCs/>
          <w:sz w:val="24"/>
          <w:szCs w:val="24"/>
          <w:lang w:eastAsia="et-EE"/>
        </w:rPr>
        <w:t>Energy-efficient motors reduce energy losses</w:t>
      </w:r>
      <w:r w:rsidRPr="00E74313">
        <w:rPr>
          <w:rFonts w:ascii="Times New Roman" w:eastAsia="Times New Roman" w:hAnsi="Times New Roman" w:cs="Times New Roman"/>
          <w:sz w:val="24"/>
          <w:szCs w:val="24"/>
          <w:lang w:eastAsia="et-EE"/>
        </w:rPr>
        <w:t xml:space="preserve"> through improved design, better materials, tighter tolerances, and improved manufacturing techniques. With proper installation, energy- efficient motors can also stay cooler, may help reduce facility heating loads, and have higher service factors, longer bearing life, longer insulation life, and less vibration.</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The choice of installing a premium efficiency motor strongly depends on </w:t>
      </w:r>
      <w:r w:rsidRPr="00E74313">
        <w:rPr>
          <w:rFonts w:ascii="Times New Roman" w:eastAsia="Times New Roman" w:hAnsi="Times New Roman" w:cs="Times New Roman"/>
          <w:b/>
          <w:bCs/>
          <w:sz w:val="24"/>
          <w:szCs w:val="24"/>
          <w:lang w:eastAsia="et-EE"/>
        </w:rPr>
        <w:t>motor operating conditions</w:t>
      </w:r>
      <w:r w:rsidRPr="00E74313">
        <w:rPr>
          <w:rFonts w:ascii="Times New Roman" w:eastAsia="Times New Roman" w:hAnsi="Times New Roman" w:cs="Times New Roman"/>
          <w:sz w:val="24"/>
          <w:szCs w:val="24"/>
          <w:lang w:eastAsia="et-EE"/>
        </w:rPr>
        <w:t xml:space="preserve"> and the </w:t>
      </w:r>
      <w:r w:rsidRPr="00E74313">
        <w:rPr>
          <w:rFonts w:ascii="Times New Roman" w:eastAsia="Times New Roman" w:hAnsi="Times New Roman" w:cs="Times New Roman"/>
          <w:b/>
          <w:bCs/>
          <w:sz w:val="24"/>
          <w:szCs w:val="24"/>
          <w:lang w:eastAsia="et-EE"/>
        </w:rPr>
        <w:t>life cycle costs</w:t>
      </w:r>
      <w:r w:rsidRPr="00E74313">
        <w:rPr>
          <w:rFonts w:ascii="Times New Roman" w:eastAsia="Times New Roman" w:hAnsi="Times New Roman" w:cs="Times New Roman"/>
          <w:sz w:val="24"/>
          <w:szCs w:val="24"/>
          <w:lang w:eastAsia="et-EE"/>
        </w:rPr>
        <w:t xml:space="preserve"> associated with the investment.</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In general, premium efficiency motors are most economically attractive when replacing motors with annual operation </w:t>
      </w:r>
      <w:r w:rsidRPr="00E74313">
        <w:rPr>
          <w:rFonts w:ascii="Times New Roman" w:eastAsia="Times New Roman" w:hAnsi="Times New Roman" w:cs="Times New Roman"/>
          <w:b/>
          <w:bCs/>
          <w:sz w:val="24"/>
          <w:szCs w:val="24"/>
          <w:lang w:eastAsia="et-EE"/>
        </w:rPr>
        <w:t>exceeding 2,000 hours/year</w:t>
      </w:r>
      <w:r w:rsidRPr="00E74313">
        <w:rPr>
          <w:rFonts w:ascii="Times New Roman" w:eastAsia="Times New Roman" w:hAnsi="Times New Roman" w:cs="Times New Roman"/>
          <w:sz w:val="24"/>
          <w:szCs w:val="24"/>
          <w:lang w:eastAsia="et-EE"/>
        </w:rPr>
        <w:t>. Sometimes, even replacing an operating motor with a premium efficiency model may have a low payback period.</w:t>
      </w:r>
    </w:p>
    <w:p w:rsidR="00E74313" w:rsidRPr="00E74313" w:rsidRDefault="00E74313" w:rsidP="00E74313">
      <w:pPr>
        <w:spacing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According to data from the </w:t>
      </w:r>
      <w:r w:rsidRPr="00E74313">
        <w:rPr>
          <w:rFonts w:ascii="Times New Roman" w:eastAsia="Times New Roman" w:hAnsi="Times New Roman" w:cs="Times New Roman"/>
          <w:b/>
          <w:bCs/>
          <w:sz w:val="24"/>
          <w:szCs w:val="24"/>
          <w:lang w:eastAsia="et-EE"/>
        </w:rPr>
        <w:t>Copper Development Association</w:t>
      </w:r>
      <w:r w:rsidRPr="00E74313">
        <w:rPr>
          <w:rFonts w:ascii="Times New Roman" w:eastAsia="Times New Roman" w:hAnsi="Times New Roman" w:cs="Times New Roman"/>
          <w:sz w:val="24"/>
          <w:szCs w:val="24"/>
          <w:lang w:eastAsia="et-EE"/>
        </w:rPr>
        <w:t>, the upgrade to high-efficiency motors, as compared to motors that achieve the minimum efficiency as specified by the Energy Policy Act of 1992 can have paybacks of less than 15 months for 50 hp motors.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19" w:anchor="index" w:tooltip="Go back to Index" w:history="1">
        <w:r w:rsidRPr="00E74313">
          <w:rPr>
            <w:rFonts w:ascii="Times New Roman" w:eastAsia="Times New Roman" w:hAnsi="Times New Roman" w:cs="Times New Roman"/>
            <w:color w:val="0000FF"/>
            <w:sz w:val="24"/>
            <w:szCs w:val="24"/>
            <w:u w:val="single"/>
            <w:lang w:eastAsia="et-EE"/>
          </w:rPr>
          <w:t>Go back to Index ↑</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4" w:name="4"/>
      <w:bookmarkEnd w:id="4"/>
      <w:r w:rsidRPr="00E74313">
        <w:rPr>
          <w:rFonts w:ascii="Times New Roman" w:eastAsia="Times New Roman" w:hAnsi="Times New Roman" w:cs="Times New Roman"/>
          <w:b/>
          <w:bCs/>
          <w:sz w:val="27"/>
          <w:szCs w:val="27"/>
          <w:lang w:eastAsia="et-EE"/>
        </w:rPr>
        <w:t>4. Rewinding of motors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lastRenderedPageBreak/>
        <w:drawing>
          <wp:inline distT="0" distB="0" distL="0" distR="0">
            <wp:extent cx="3810000" cy="5076825"/>
            <wp:effectExtent l="0" t="0" r="0" b="9525"/>
            <wp:docPr id="2" name="Picture 2" descr="Electric motor being rew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motor being rewou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r w:rsidRPr="00E74313">
        <w:rPr>
          <w:rFonts w:ascii="Times New Roman" w:eastAsia="Times New Roman" w:hAnsi="Times New Roman" w:cs="Times New Roman"/>
          <w:sz w:val="24"/>
          <w:szCs w:val="24"/>
          <w:lang w:eastAsia="et-EE"/>
        </w:rPr>
        <w:t xml:space="preserve">Electric motor being rewound (photo credit: soco.co.nz) </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In some cases, it may be </w:t>
      </w:r>
      <w:r w:rsidRPr="00E74313">
        <w:rPr>
          <w:rFonts w:ascii="Times New Roman" w:eastAsia="Times New Roman" w:hAnsi="Times New Roman" w:cs="Times New Roman"/>
          <w:b/>
          <w:bCs/>
          <w:sz w:val="24"/>
          <w:szCs w:val="24"/>
          <w:lang w:eastAsia="et-EE"/>
        </w:rPr>
        <w:t>cost-effective to rewind an existing energy-efficient motor</w:t>
      </w:r>
      <w:r w:rsidRPr="00E74313">
        <w:rPr>
          <w:rFonts w:ascii="Times New Roman" w:eastAsia="Times New Roman" w:hAnsi="Times New Roman" w:cs="Times New Roman"/>
          <w:sz w:val="24"/>
          <w:szCs w:val="24"/>
          <w:lang w:eastAsia="et-EE"/>
        </w:rPr>
        <w:t xml:space="preserve">, instead of </w:t>
      </w:r>
      <w:hyperlink r:id="rId21" w:tooltip="What is the rewind scenario if a motor fails?" w:history="1">
        <w:r w:rsidRPr="00E74313">
          <w:rPr>
            <w:rFonts w:ascii="Times New Roman" w:eastAsia="Times New Roman" w:hAnsi="Times New Roman" w:cs="Times New Roman"/>
            <w:color w:val="0000FF"/>
            <w:sz w:val="24"/>
            <w:szCs w:val="24"/>
            <w:u w:val="single"/>
            <w:lang w:eastAsia="et-EE"/>
          </w:rPr>
          <w:t>purchasing a new motor</w:t>
        </w:r>
      </w:hyperlink>
      <w:r w:rsidRPr="00E74313">
        <w:rPr>
          <w:rFonts w:ascii="Times New Roman" w:eastAsia="Times New Roman" w:hAnsi="Times New Roman" w:cs="Times New Roman"/>
          <w:sz w:val="24"/>
          <w:szCs w:val="24"/>
          <w:lang w:eastAsia="et-EE"/>
        </w:rPr>
        <w:t>. As a rule of thumb, when rewinding costs exceed 60% of the costs of a new motor, purchasing the new motor may be a better choice (CEE, 2007).</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When repairing or rewinding a motor, it is important </w:t>
      </w:r>
      <w:r w:rsidRPr="00E74313">
        <w:rPr>
          <w:rFonts w:ascii="Times New Roman" w:eastAsia="Times New Roman" w:hAnsi="Times New Roman" w:cs="Times New Roman"/>
          <w:b/>
          <w:bCs/>
          <w:sz w:val="24"/>
          <w:szCs w:val="24"/>
          <w:lang w:eastAsia="et-EE"/>
        </w:rPr>
        <w:t>to choose a motor service center</w:t>
      </w:r>
      <w:r w:rsidRPr="00E74313">
        <w:rPr>
          <w:rFonts w:ascii="Times New Roman" w:eastAsia="Times New Roman" w:hAnsi="Times New Roman" w:cs="Times New Roman"/>
          <w:sz w:val="24"/>
          <w:szCs w:val="24"/>
          <w:lang w:eastAsia="et-EE"/>
        </w:rPr>
        <w:t xml:space="preserve"> that follows best practice motor rewinding standards in order to minimize potential efficiency losses. Such standards have been offered by the Electric Apparatus Service Association (EASA) .</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When best rewinding practices are implemented, </w:t>
      </w:r>
      <w:r w:rsidRPr="00E74313">
        <w:rPr>
          <w:rFonts w:ascii="Times New Roman" w:eastAsia="Times New Roman" w:hAnsi="Times New Roman" w:cs="Times New Roman"/>
          <w:b/>
          <w:bCs/>
          <w:sz w:val="24"/>
          <w:szCs w:val="24"/>
          <w:lang w:eastAsia="et-EE"/>
        </w:rPr>
        <w:t>efficiency losses are typically less than 1%</w:t>
      </w:r>
      <w:r w:rsidRPr="00E74313">
        <w:rPr>
          <w:rFonts w:ascii="Times New Roman" w:eastAsia="Times New Roman" w:hAnsi="Times New Roman" w:cs="Times New Roman"/>
          <w:sz w:val="24"/>
          <w:szCs w:val="24"/>
          <w:lang w:eastAsia="et-EE"/>
        </w:rPr>
        <w:t xml:space="preserve"> (EASA, 2003). Software tools such as MotorMaster+ can help identify attractive applications of premium efficiency motors based on the specific conditions at a given plant.</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22" w:anchor="index" w:tooltip="Go back to Index" w:history="1">
        <w:r w:rsidRPr="00E74313">
          <w:rPr>
            <w:rFonts w:ascii="Times New Roman" w:eastAsia="Times New Roman" w:hAnsi="Times New Roman" w:cs="Times New Roman"/>
            <w:color w:val="0000FF"/>
            <w:sz w:val="24"/>
            <w:szCs w:val="24"/>
            <w:u w:val="single"/>
            <w:lang w:eastAsia="et-EE"/>
          </w:rPr>
          <w:t>Go back to Index ↑</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5" w:name="5"/>
      <w:bookmarkEnd w:id="5"/>
      <w:r w:rsidRPr="00E74313">
        <w:rPr>
          <w:rFonts w:ascii="Times New Roman" w:eastAsia="Times New Roman" w:hAnsi="Times New Roman" w:cs="Times New Roman"/>
          <w:b/>
          <w:bCs/>
          <w:sz w:val="27"/>
          <w:szCs w:val="27"/>
          <w:lang w:eastAsia="et-EE"/>
        </w:rPr>
        <w:t>5. Proper motor sizing</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lastRenderedPageBreak/>
        <w:t xml:space="preserve">It is a persistent myth that oversized motors, especially motors operating </w:t>
      </w:r>
      <w:r w:rsidRPr="00E74313">
        <w:rPr>
          <w:rFonts w:ascii="Times New Roman" w:eastAsia="Times New Roman" w:hAnsi="Times New Roman" w:cs="Times New Roman"/>
          <w:b/>
          <w:bCs/>
          <w:sz w:val="24"/>
          <w:szCs w:val="24"/>
          <w:lang w:eastAsia="et-EE"/>
        </w:rPr>
        <w:t>below 50% of rated load</w:t>
      </w:r>
      <w:r w:rsidRPr="00E74313">
        <w:rPr>
          <w:rFonts w:ascii="Times New Roman" w:eastAsia="Times New Roman" w:hAnsi="Times New Roman" w:cs="Times New Roman"/>
          <w:sz w:val="24"/>
          <w:szCs w:val="24"/>
          <w:lang w:eastAsia="et-EE"/>
        </w:rPr>
        <w:t>, are not efficient and should be immediately replaced with appropriately sized energy-efficient units. In actuality, several pieces of information are required to complete an accurate assessment of energy savings.</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They are the load on the motor, the operating efficiency of the motor at that load point, the </w:t>
      </w:r>
      <w:r w:rsidRPr="00E74313">
        <w:rPr>
          <w:rFonts w:ascii="Times New Roman" w:eastAsia="Times New Roman" w:hAnsi="Times New Roman" w:cs="Times New Roman"/>
          <w:b/>
          <w:bCs/>
          <w:sz w:val="24"/>
          <w:szCs w:val="24"/>
          <w:lang w:eastAsia="et-EE"/>
        </w:rPr>
        <w:t>full-load speed</w:t>
      </w:r>
      <w:r w:rsidRPr="00E74313">
        <w:rPr>
          <w:rFonts w:ascii="Times New Roman" w:eastAsia="Times New Roman" w:hAnsi="Times New Roman" w:cs="Times New Roman"/>
          <w:sz w:val="24"/>
          <w:szCs w:val="24"/>
          <w:lang w:eastAsia="et-EE"/>
        </w:rPr>
        <w:t xml:space="preserve"> (in revolutions per minute [rpm]) of the motor to be replaced, and the full-load speed of the downsized replacement motor.</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The efficiency of both standard and energy-efficient motors typically peaks near 75% of full load and is relatively flat down to the 50% load point. Motors in the larger size ranges can operate with reasonably high efficiency at loads down to 25% of rated load.</w:t>
      </w:r>
    </w:p>
    <w:p w:rsidR="00E74313" w:rsidRPr="00E74313" w:rsidRDefault="00E74313" w:rsidP="00E74313">
      <w:pPr>
        <w:spacing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b/>
          <w:bCs/>
          <w:sz w:val="24"/>
          <w:szCs w:val="24"/>
          <w:lang w:eastAsia="et-EE"/>
        </w:rPr>
        <w:t>There are two additional trends:</w:t>
      </w:r>
      <w:r w:rsidRPr="00E74313">
        <w:rPr>
          <w:rFonts w:ascii="Times New Roman" w:eastAsia="Times New Roman" w:hAnsi="Times New Roman" w:cs="Times New Roman"/>
          <w:sz w:val="24"/>
          <w:szCs w:val="24"/>
          <w:lang w:eastAsia="et-EE"/>
        </w:rPr>
        <w:t xml:space="preserve"> larger motors exhibit both higher full- and partial-load efficiency values, and the efficiency decline below the 50% load point occurs more rapidly for the smaller size motors.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23" w:anchor="index" w:tooltip="Go back to Index" w:history="1">
        <w:r w:rsidRPr="00E74313">
          <w:rPr>
            <w:rFonts w:ascii="Times New Roman" w:eastAsia="Times New Roman" w:hAnsi="Times New Roman" w:cs="Times New Roman"/>
            <w:color w:val="0000FF"/>
            <w:sz w:val="24"/>
            <w:szCs w:val="24"/>
            <w:u w:val="single"/>
            <w:lang w:eastAsia="et-EE"/>
          </w:rPr>
          <w:t>Go back to Index ↑</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6" w:name="6"/>
      <w:bookmarkEnd w:id="6"/>
      <w:r w:rsidRPr="00E74313">
        <w:rPr>
          <w:rFonts w:ascii="Times New Roman" w:eastAsia="Times New Roman" w:hAnsi="Times New Roman" w:cs="Times New Roman"/>
          <w:b/>
          <w:bCs/>
          <w:sz w:val="27"/>
          <w:szCs w:val="27"/>
          <w:lang w:eastAsia="et-EE"/>
        </w:rPr>
        <w:t>6. Using Adjustable speed drives (ASDs)</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lastRenderedPageBreak/>
        <w:drawing>
          <wp:inline distT="0" distB="0" distL="0" distR="0">
            <wp:extent cx="5276850" cy="4448175"/>
            <wp:effectExtent l="0" t="0" r="0" b="9525"/>
            <wp:docPr id="1" name="Picture 1" descr="AC Variable Speed Drive and IE2 Motor Kit - 1.5kW (2.0HP) 230V Singl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 Variable Speed Drive and IE2 Motor Kit - 1.5kW (2.0HP) 230V Single Pha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0" cy="4448175"/>
                    </a:xfrm>
                    <a:prstGeom prst="rect">
                      <a:avLst/>
                    </a:prstGeom>
                    <a:noFill/>
                    <a:ln>
                      <a:noFill/>
                    </a:ln>
                  </pic:spPr>
                </pic:pic>
              </a:graphicData>
            </a:graphic>
          </wp:inline>
        </w:drawing>
      </w:r>
      <w:r w:rsidRPr="00E74313">
        <w:rPr>
          <w:rFonts w:ascii="Times New Roman" w:eastAsia="Times New Roman" w:hAnsi="Times New Roman" w:cs="Times New Roman"/>
          <w:sz w:val="24"/>
          <w:szCs w:val="24"/>
          <w:lang w:eastAsia="et-EE"/>
        </w:rPr>
        <w:t xml:space="preserve">AC Variable Speed Drive and IE2 Motor Kit – 1.5kW (2.0HP) 230V Single Phase (photo credit: inverterdrive.com) </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Adjustable-speed drives </w:t>
      </w:r>
      <w:r w:rsidRPr="00E74313">
        <w:rPr>
          <w:rFonts w:ascii="Times New Roman" w:eastAsia="Times New Roman" w:hAnsi="Times New Roman" w:cs="Times New Roman"/>
          <w:b/>
          <w:bCs/>
          <w:sz w:val="24"/>
          <w:szCs w:val="24"/>
          <w:lang w:eastAsia="et-EE"/>
        </w:rPr>
        <w:t>better match speed to load requirements</w:t>
      </w:r>
      <w:r w:rsidRPr="00E74313">
        <w:rPr>
          <w:rFonts w:ascii="Times New Roman" w:eastAsia="Times New Roman" w:hAnsi="Times New Roman" w:cs="Times New Roman"/>
          <w:sz w:val="24"/>
          <w:szCs w:val="24"/>
          <w:lang w:eastAsia="et-EE"/>
        </w:rPr>
        <w:t xml:space="preserve"> for motor operations, and therefore ensure that motor energy use is optimized to a given application. As the energy use of motors is approximately proportional to the cube of the flow rate, relatively small reductions in flow, which are proportional to pump speed, already yield significant energy savings.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25" w:tooltip="Adjustable Speed Drives Tutorial" w:history="1">
        <w:r w:rsidRPr="00E74313">
          <w:rPr>
            <w:rFonts w:ascii="Times New Roman" w:eastAsia="Times New Roman" w:hAnsi="Times New Roman" w:cs="Times New Roman"/>
            <w:color w:val="0000FF"/>
            <w:sz w:val="24"/>
            <w:szCs w:val="24"/>
            <w:u w:val="single"/>
            <w:lang w:eastAsia="et-EE"/>
          </w:rPr>
          <w:t>Adjustable-speed drive systems</w:t>
        </w:r>
      </w:hyperlink>
      <w:r w:rsidRPr="00E74313">
        <w:rPr>
          <w:rFonts w:ascii="Times New Roman" w:eastAsia="Times New Roman" w:hAnsi="Times New Roman" w:cs="Times New Roman"/>
          <w:sz w:val="24"/>
          <w:szCs w:val="24"/>
          <w:lang w:eastAsia="et-EE"/>
        </w:rPr>
        <w:t xml:space="preserve"> are offered by many suppliers and are available worldwide. Worrell et al. (1997) provides an overview of savings achieved with ASDs in a wide array of applications; typical energy savings were shown to vary between 7% and 60% with estimated simple payback periods for ranging from 0.8 to 2.8 years (Hackett et al., 2005).</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26" w:anchor="index" w:tooltip="Go back to Index" w:history="1">
        <w:r w:rsidRPr="00E74313">
          <w:rPr>
            <w:rFonts w:ascii="Times New Roman" w:eastAsia="Times New Roman" w:hAnsi="Times New Roman" w:cs="Times New Roman"/>
            <w:color w:val="0000FF"/>
            <w:sz w:val="24"/>
            <w:szCs w:val="24"/>
            <w:u w:val="single"/>
            <w:lang w:eastAsia="et-EE"/>
          </w:rPr>
          <w:t>Go back to Index ↑</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7" w:name="7"/>
      <w:bookmarkEnd w:id="7"/>
      <w:r w:rsidRPr="00E74313">
        <w:rPr>
          <w:rFonts w:ascii="Times New Roman" w:eastAsia="Times New Roman" w:hAnsi="Times New Roman" w:cs="Times New Roman"/>
          <w:b/>
          <w:bCs/>
          <w:sz w:val="27"/>
          <w:szCs w:val="27"/>
          <w:lang w:eastAsia="et-EE"/>
        </w:rPr>
        <w:t>7. Power factor correction</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Power factor is the ratio of working power to apparent power. It measures how effectively electrical power is being used. A </w:t>
      </w:r>
      <w:r w:rsidRPr="00E74313">
        <w:rPr>
          <w:rFonts w:ascii="Times New Roman" w:eastAsia="Times New Roman" w:hAnsi="Times New Roman" w:cs="Times New Roman"/>
          <w:b/>
          <w:bCs/>
          <w:sz w:val="24"/>
          <w:szCs w:val="24"/>
          <w:lang w:eastAsia="et-EE"/>
        </w:rPr>
        <w:t>high power factor signals</w:t>
      </w:r>
      <w:r w:rsidRPr="00E74313">
        <w:rPr>
          <w:rFonts w:ascii="Times New Roman" w:eastAsia="Times New Roman" w:hAnsi="Times New Roman" w:cs="Times New Roman"/>
          <w:sz w:val="24"/>
          <w:szCs w:val="24"/>
          <w:lang w:eastAsia="et-EE"/>
        </w:rPr>
        <w:t xml:space="preserve"> efficient utilization of electrical power, while a </w:t>
      </w:r>
      <w:r w:rsidRPr="00E74313">
        <w:rPr>
          <w:rFonts w:ascii="Times New Roman" w:eastAsia="Times New Roman" w:hAnsi="Times New Roman" w:cs="Times New Roman"/>
          <w:b/>
          <w:bCs/>
          <w:sz w:val="24"/>
          <w:szCs w:val="24"/>
          <w:lang w:eastAsia="et-EE"/>
        </w:rPr>
        <w:t>low power factor</w:t>
      </w:r>
      <w:r w:rsidRPr="00E74313">
        <w:rPr>
          <w:rFonts w:ascii="Times New Roman" w:eastAsia="Times New Roman" w:hAnsi="Times New Roman" w:cs="Times New Roman"/>
          <w:sz w:val="24"/>
          <w:szCs w:val="24"/>
          <w:lang w:eastAsia="et-EE"/>
        </w:rPr>
        <w:t xml:space="preserve"> indicates poor utilization of electrical power.</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b/>
          <w:bCs/>
          <w:sz w:val="24"/>
          <w:szCs w:val="24"/>
          <w:lang w:eastAsia="et-EE"/>
        </w:rPr>
        <w:lastRenderedPageBreak/>
        <w:t>Inductive loads</w:t>
      </w:r>
      <w:r w:rsidRPr="00E74313">
        <w:rPr>
          <w:rFonts w:ascii="Times New Roman" w:eastAsia="Times New Roman" w:hAnsi="Times New Roman" w:cs="Times New Roman"/>
          <w:sz w:val="24"/>
          <w:szCs w:val="24"/>
          <w:lang w:eastAsia="et-EE"/>
        </w:rPr>
        <w:t xml:space="preserve"> like transformers, electric motors, and HID lighting may cause a low power factor.</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The power factor can be corrected by</w:t>
      </w:r>
      <w:r w:rsidRPr="00E74313">
        <w:rPr>
          <w:rFonts w:ascii="Times New Roman" w:eastAsia="Times New Roman" w:hAnsi="Times New Roman" w:cs="Times New Roman"/>
          <w:b/>
          <w:bCs/>
          <w:sz w:val="24"/>
          <w:szCs w:val="24"/>
          <w:lang w:eastAsia="et-EE"/>
        </w:rPr>
        <w:t xml:space="preserve"> minimizing idling of electric motors</w:t>
      </w:r>
      <w:r w:rsidRPr="00E74313">
        <w:rPr>
          <w:rFonts w:ascii="Times New Roman" w:eastAsia="Times New Roman" w:hAnsi="Times New Roman" w:cs="Times New Roman"/>
          <w:sz w:val="24"/>
          <w:szCs w:val="24"/>
          <w:lang w:eastAsia="et-EE"/>
        </w:rPr>
        <w:t xml:space="preserve"> (a motor that is turned off consumes no energy), replacing motors with premium-efficient motors, and installing capacitors in the AC circuit to reduce the magnitude of reactive power in the system.</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hyperlink r:id="rId27" w:anchor="index" w:tooltip="Go back to Index" w:history="1">
        <w:r w:rsidRPr="00E74313">
          <w:rPr>
            <w:rFonts w:ascii="Times New Roman" w:eastAsia="Times New Roman" w:hAnsi="Times New Roman" w:cs="Times New Roman"/>
            <w:color w:val="0000FF"/>
            <w:sz w:val="24"/>
            <w:szCs w:val="24"/>
            <w:u w:val="single"/>
            <w:lang w:eastAsia="et-EE"/>
          </w:rPr>
          <w:t>Go back to Index ↑</w:t>
        </w:r>
      </w:hyperlink>
    </w:p>
    <w:p w:rsidR="00E74313" w:rsidRPr="00E74313" w:rsidRDefault="00E74313" w:rsidP="00E74313">
      <w:pPr>
        <w:spacing w:after="0" w:line="240" w:lineRule="auto"/>
        <w:rPr>
          <w:rFonts w:ascii="Times New Roman" w:eastAsia="Times New Roman" w:hAnsi="Times New Roman" w:cs="Times New Roman"/>
          <w:sz w:val="24"/>
          <w:szCs w:val="24"/>
          <w:lang w:eastAsia="et-EE"/>
        </w:rPr>
      </w:pPr>
    </w:p>
    <w:p w:rsidR="00E74313" w:rsidRPr="00E74313" w:rsidRDefault="00E74313" w:rsidP="00E74313">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bookmarkStart w:id="8" w:name="8"/>
      <w:bookmarkEnd w:id="8"/>
      <w:r w:rsidRPr="00E74313">
        <w:rPr>
          <w:rFonts w:ascii="Times New Roman" w:eastAsia="Times New Roman" w:hAnsi="Times New Roman" w:cs="Times New Roman"/>
          <w:b/>
          <w:bCs/>
          <w:sz w:val="27"/>
          <w:szCs w:val="27"/>
          <w:lang w:eastAsia="et-EE"/>
        </w:rPr>
        <w:t>8. Minimizing voltage unbalances</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A voltage unbalance </w:t>
      </w:r>
      <w:r w:rsidRPr="00E74313">
        <w:rPr>
          <w:rFonts w:ascii="Times New Roman" w:eastAsia="Times New Roman" w:hAnsi="Times New Roman" w:cs="Times New Roman"/>
          <w:b/>
          <w:bCs/>
          <w:sz w:val="24"/>
          <w:szCs w:val="24"/>
          <w:lang w:eastAsia="et-EE"/>
        </w:rPr>
        <w:t>degrades the performance</w:t>
      </w:r>
      <w:r w:rsidRPr="00E74313">
        <w:rPr>
          <w:rFonts w:ascii="Times New Roman" w:eastAsia="Times New Roman" w:hAnsi="Times New Roman" w:cs="Times New Roman"/>
          <w:sz w:val="24"/>
          <w:szCs w:val="24"/>
          <w:lang w:eastAsia="et-EE"/>
        </w:rPr>
        <w:t xml:space="preserve"> and </w:t>
      </w:r>
      <w:r w:rsidRPr="00E74313">
        <w:rPr>
          <w:rFonts w:ascii="Times New Roman" w:eastAsia="Times New Roman" w:hAnsi="Times New Roman" w:cs="Times New Roman"/>
          <w:b/>
          <w:bCs/>
          <w:sz w:val="24"/>
          <w:szCs w:val="24"/>
          <w:lang w:eastAsia="et-EE"/>
        </w:rPr>
        <w:t>shortens the life</w:t>
      </w:r>
      <w:r w:rsidRPr="00E74313">
        <w:rPr>
          <w:rFonts w:ascii="Times New Roman" w:eastAsia="Times New Roman" w:hAnsi="Times New Roman" w:cs="Times New Roman"/>
          <w:sz w:val="24"/>
          <w:szCs w:val="24"/>
          <w:lang w:eastAsia="et-EE"/>
        </w:rPr>
        <w:t xml:space="preserve"> of three-phase motors.</w:t>
      </w:r>
    </w:p>
    <w:p w:rsidR="00E74313" w:rsidRPr="00E74313" w:rsidRDefault="00E74313" w:rsidP="00E74313">
      <w:pPr>
        <w:spacing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A voltage unbalance causes a </w:t>
      </w:r>
      <w:r w:rsidRPr="00E74313">
        <w:rPr>
          <w:rFonts w:ascii="Times New Roman" w:eastAsia="Times New Roman" w:hAnsi="Times New Roman" w:cs="Times New Roman"/>
          <w:b/>
          <w:bCs/>
          <w:sz w:val="24"/>
          <w:szCs w:val="24"/>
          <w:lang w:eastAsia="et-EE"/>
        </w:rPr>
        <w:t>current unbalance</w:t>
      </w:r>
      <w:r w:rsidRPr="00E74313">
        <w:rPr>
          <w:rFonts w:ascii="Times New Roman" w:eastAsia="Times New Roman" w:hAnsi="Times New Roman" w:cs="Times New Roman"/>
          <w:sz w:val="24"/>
          <w:szCs w:val="24"/>
          <w:lang w:eastAsia="et-EE"/>
        </w:rPr>
        <w:t>, which will result in torque pulsations, increased vibration and mechanical stress, increased losses, and motor overheating, which can reduce the life of a motor’s winding insulation.</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b/>
          <w:bCs/>
          <w:sz w:val="24"/>
          <w:szCs w:val="24"/>
          <w:lang w:eastAsia="et-EE"/>
        </w:rPr>
        <w:t>An example of Effects of voltage unbalance on 5 hp motor: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57"/>
        <w:gridCol w:w="918"/>
        <w:gridCol w:w="1054"/>
        <w:gridCol w:w="933"/>
      </w:tblGrid>
      <w:tr w:rsidR="00E74313" w:rsidRPr="00E74313" w:rsidTr="00E74313">
        <w:trPr>
          <w:tblCellSpacing w:w="15" w:type="dxa"/>
        </w:trPr>
        <w:tc>
          <w:tcPr>
            <w:tcW w:w="0" w:type="auto"/>
            <w:shd w:val="clear" w:color="auto" w:fill="333333"/>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color w:val="FFFFFF"/>
                <w:sz w:val="24"/>
                <w:szCs w:val="24"/>
                <w:lang w:eastAsia="et-EE"/>
              </w:rPr>
              <w:t>Characteristic</w:t>
            </w:r>
          </w:p>
        </w:tc>
        <w:tc>
          <w:tcPr>
            <w:tcW w:w="0" w:type="auto"/>
            <w:gridSpan w:val="3"/>
            <w:shd w:val="clear" w:color="auto" w:fill="333333"/>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color w:val="FFFFFF"/>
                <w:sz w:val="24"/>
                <w:szCs w:val="24"/>
                <w:lang w:eastAsia="et-EE"/>
              </w:rPr>
              <w:t>Performance</w:t>
            </w:r>
          </w:p>
        </w:tc>
      </w:tr>
      <w:tr w:rsidR="00E74313" w:rsidRPr="00E74313" w:rsidTr="00E74313">
        <w:trPr>
          <w:tblCellSpacing w:w="15" w:type="dxa"/>
        </w:trPr>
        <w:tc>
          <w:tcPr>
            <w:tcW w:w="0" w:type="auto"/>
            <w:shd w:val="clear" w:color="auto" w:fill="F5F5F5"/>
            <w:vAlign w:val="center"/>
            <w:hideMark/>
          </w:tcPr>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Average voltage</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230</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230</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230</w:t>
            </w:r>
          </w:p>
        </w:tc>
      </w:tr>
      <w:tr w:rsidR="00E74313" w:rsidRPr="00E74313" w:rsidTr="00E74313">
        <w:trPr>
          <w:tblCellSpacing w:w="15" w:type="dxa"/>
        </w:trPr>
        <w:tc>
          <w:tcPr>
            <w:tcW w:w="0" w:type="auto"/>
            <w:shd w:val="clear" w:color="auto" w:fill="F5F5F5"/>
            <w:vAlign w:val="center"/>
            <w:hideMark/>
          </w:tcPr>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Percent unbalanced voltage</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0.3</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2.3</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5.4</w:t>
            </w:r>
          </w:p>
        </w:tc>
      </w:tr>
      <w:tr w:rsidR="00E74313" w:rsidRPr="00E74313" w:rsidTr="00E74313">
        <w:trPr>
          <w:tblCellSpacing w:w="15" w:type="dxa"/>
        </w:trPr>
        <w:tc>
          <w:tcPr>
            <w:tcW w:w="0" w:type="auto"/>
            <w:shd w:val="clear" w:color="auto" w:fill="F5F5F5"/>
            <w:vAlign w:val="center"/>
            <w:hideMark/>
          </w:tcPr>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Percent unbalanced current</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2.4</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17.7</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40</w:t>
            </w:r>
          </w:p>
        </w:tc>
      </w:tr>
      <w:tr w:rsidR="00E74313" w:rsidRPr="00E74313" w:rsidTr="00E74313">
        <w:trPr>
          <w:tblCellSpacing w:w="15" w:type="dxa"/>
        </w:trPr>
        <w:tc>
          <w:tcPr>
            <w:tcW w:w="0" w:type="auto"/>
            <w:shd w:val="clear" w:color="auto" w:fill="F5F5F5"/>
            <w:vAlign w:val="center"/>
            <w:hideMark/>
          </w:tcPr>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Increased temperature (ºC)</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&lt; 1</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11</w:t>
            </w:r>
          </w:p>
        </w:tc>
        <w:tc>
          <w:tcPr>
            <w:tcW w:w="0" w:type="auto"/>
            <w:vAlign w:val="center"/>
            <w:hideMark/>
          </w:tcPr>
          <w:p w:rsidR="00E74313" w:rsidRPr="00E74313" w:rsidRDefault="00E74313" w:rsidP="00E74313">
            <w:pPr>
              <w:spacing w:after="0" w:line="240" w:lineRule="auto"/>
              <w:jc w:val="center"/>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60</w:t>
            </w:r>
          </w:p>
        </w:tc>
      </w:tr>
    </w:tbl>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Voltage unbalances may be caused by faulty operation of power factor correction equipment, an unbalanced transformer bank, or an open circuit. A rule of thumb is that the voltage unbalance at the motor terminals should not exceed 1% although even a 1% unbalance will reduce motor efficiency at part load operation. A 2.5% unbalance will reduce motor efficiency at full load operation.</w:t>
      </w:r>
    </w:p>
    <w:p w:rsidR="00E74313" w:rsidRPr="00E74313" w:rsidRDefault="00E74313" w:rsidP="00E74313">
      <w:pPr>
        <w:spacing w:after="0"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b/>
          <w:bCs/>
          <w:sz w:val="24"/>
          <w:szCs w:val="24"/>
          <w:lang w:eastAsia="et-EE"/>
        </w:rPr>
        <w:t>By regularly monitoring the voltages at the motor terminal</w:t>
      </w:r>
      <w:r w:rsidRPr="00E74313">
        <w:rPr>
          <w:rFonts w:ascii="Times New Roman" w:eastAsia="Times New Roman" w:hAnsi="Times New Roman" w:cs="Times New Roman"/>
          <w:sz w:val="24"/>
          <w:szCs w:val="24"/>
          <w:lang w:eastAsia="et-EE"/>
        </w:rPr>
        <w:t xml:space="preserve"> and through regular thermographic inspections of motors, voltage unbalances may be identified. It is also recommended to verify that single-phase loads are uniformly distributed and to install ground fault indicators as required.</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Another indicator for voltage unbalance is a </w:t>
      </w:r>
      <w:r w:rsidRPr="00E74313">
        <w:rPr>
          <w:rFonts w:ascii="Times New Roman" w:eastAsia="Times New Roman" w:hAnsi="Times New Roman" w:cs="Times New Roman"/>
          <w:b/>
          <w:bCs/>
          <w:sz w:val="24"/>
          <w:szCs w:val="24"/>
          <w:lang w:eastAsia="et-EE"/>
        </w:rPr>
        <w:t>120 Hz vibration</w:t>
      </w:r>
      <w:r w:rsidRPr="00E74313">
        <w:rPr>
          <w:rFonts w:ascii="Times New Roman" w:eastAsia="Times New Roman" w:hAnsi="Times New Roman" w:cs="Times New Roman"/>
          <w:sz w:val="24"/>
          <w:szCs w:val="24"/>
          <w:lang w:eastAsia="et-EE"/>
        </w:rPr>
        <w:t>, which should prompt an immediate check of voltage balance (U.S. DOE-OIT, 2005b).</w:t>
      </w:r>
    </w:p>
    <w:p w:rsidR="00E74313" w:rsidRPr="00E74313" w:rsidRDefault="00E74313" w:rsidP="00E74313">
      <w:pPr>
        <w:spacing w:before="100" w:beforeAutospacing="1" w:after="100" w:afterAutospacing="1" w:line="240" w:lineRule="auto"/>
        <w:rPr>
          <w:rFonts w:ascii="Times New Roman" w:eastAsia="Times New Roman" w:hAnsi="Times New Roman" w:cs="Times New Roman"/>
          <w:sz w:val="24"/>
          <w:szCs w:val="24"/>
          <w:lang w:eastAsia="et-EE"/>
        </w:rPr>
      </w:pPr>
      <w:r w:rsidRPr="00E74313">
        <w:rPr>
          <w:rFonts w:ascii="Times New Roman" w:eastAsia="Times New Roman" w:hAnsi="Times New Roman" w:cs="Times New Roman"/>
          <w:sz w:val="24"/>
          <w:szCs w:val="24"/>
          <w:lang w:eastAsia="et-EE"/>
        </w:rPr>
        <w:t xml:space="preserve">The typical payback period for voltage controller installation on lightly loaded motors </w:t>
      </w:r>
      <w:r w:rsidRPr="00E74313">
        <w:rPr>
          <w:rFonts w:ascii="Times New Roman" w:eastAsia="Times New Roman" w:hAnsi="Times New Roman" w:cs="Times New Roman"/>
          <w:b/>
          <w:bCs/>
          <w:sz w:val="24"/>
          <w:szCs w:val="24"/>
          <w:lang w:eastAsia="et-EE"/>
        </w:rPr>
        <w:t>in the U.S. is 2.6 years</w:t>
      </w:r>
      <w:r w:rsidRPr="00E74313">
        <w:rPr>
          <w:rFonts w:ascii="Times New Roman" w:eastAsia="Times New Roman" w:hAnsi="Times New Roman" w:cs="Times New Roman"/>
          <w:sz w:val="24"/>
          <w:szCs w:val="24"/>
          <w:lang w:eastAsia="et-EE"/>
        </w:rPr>
        <w:t xml:space="preserve"> (U.S. DOE-IAC, 2006).</w:t>
      </w:r>
    </w:p>
    <w:p w:rsidR="00A84CA0" w:rsidRDefault="00A84CA0">
      <w:bookmarkStart w:id="9" w:name="_GoBack"/>
      <w:bookmarkEnd w:id="9"/>
    </w:p>
    <w:sectPr w:rsidR="00A84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1212"/>
    <w:multiLevelType w:val="multilevel"/>
    <w:tmpl w:val="F114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812B1"/>
    <w:multiLevelType w:val="multilevel"/>
    <w:tmpl w:val="804E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13"/>
    <w:rsid w:val="00A84CA0"/>
    <w:rsid w:val="00E743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4313"/>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link w:val="Heading3Char"/>
    <w:uiPriority w:val="9"/>
    <w:qFormat/>
    <w:rsid w:val="00E7431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313"/>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E74313"/>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E7431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E74313"/>
    <w:rPr>
      <w:b/>
      <w:bCs/>
    </w:rPr>
  </w:style>
  <w:style w:type="character" w:styleId="Hyperlink">
    <w:name w:val="Hyperlink"/>
    <w:basedOn w:val="DefaultParagraphFont"/>
    <w:uiPriority w:val="99"/>
    <w:semiHidden/>
    <w:unhideWhenUsed/>
    <w:rsid w:val="00E74313"/>
    <w:rPr>
      <w:color w:val="0000FF"/>
      <w:u w:val="single"/>
    </w:rPr>
  </w:style>
  <w:style w:type="paragraph" w:styleId="BalloonText">
    <w:name w:val="Balloon Text"/>
    <w:basedOn w:val="Normal"/>
    <w:link w:val="BalloonTextChar"/>
    <w:uiPriority w:val="99"/>
    <w:semiHidden/>
    <w:unhideWhenUsed/>
    <w:rsid w:val="00E7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4313"/>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link w:val="Heading3Char"/>
    <w:uiPriority w:val="9"/>
    <w:qFormat/>
    <w:rsid w:val="00E7431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313"/>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E74313"/>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E7431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E74313"/>
    <w:rPr>
      <w:b/>
      <w:bCs/>
    </w:rPr>
  </w:style>
  <w:style w:type="character" w:styleId="Hyperlink">
    <w:name w:val="Hyperlink"/>
    <w:basedOn w:val="DefaultParagraphFont"/>
    <w:uiPriority w:val="99"/>
    <w:semiHidden/>
    <w:unhideWhenUsed/>
    <w:rsid w:val="00E74313"/>
    <w:rPr>
      <w:color w:val="0000FF"/>
      <w:u w:val="single"/>
    </w:rPr>
  </w:style>
  <w:style w:type="paragraph" w:styleId="BalloonText">
    <w:name w:val="Balloon Text"/>
    <w:basedOn w:val="Normal"/>
    <w:link w:val="BalloonTextChar"/>
    <w:uiPriority w:val="99"/>
    <w:semiHidden/>
    <w:unhideWhenUsed/>
    <w:rsid w:val="00E7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97877">
      <w:bodyDiv w:val="1"/>
      <w:marLeft w:val="0"/>
      <w:marRight w:val="0"/>
      <w:marTop w:val="0"/>
      <w:marBottom w:val="0"/>
      <w:divBdr>
        <w:top w:val="none" w:sz="0" w:space="0" w:color="auto"/>
        <w:left w:val="none" w:sz="0" w:space="0" w:color="auto"/>
        <w:bottom w:val="none" w:sz="0" w:space="0" w:color="auto"/>
        <w:right w:val="none" w:sz="0" w:space="0" w:color="auto"/>
      </w:divBdr>
      <w:divsChild>
        <w:div w:id="2097093112">
          <w:marLeft w:val="0"/>
          <w:marRight w:val="0"/>
          <w:marTop w:val="0"/>
          <w:marBottom w:val="0"/>
          <w:divBdr>
            <w:top w:val="none" w:sz="0" w:space="0" w:color="auto"/>
            <w:left w:val="none" w:sz="0" w:space="0" w:color="auto"/>
            <w:bottom w:val="none" w:sz="0" w:space="0" w:color="auto"/>
            <w:right w:val="none" w:sz="0" w:space="0" w:color="auto"/>
          </w:divBdr>
        </w:div>
        <w:div w:id="148027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9736">
          <w:marLeft w:val="0"/>
          <w:marRight w:val="0"/>
          <w:marTop w:val="0"/>
          <w:marBottom w:val="0"/>
          <w:divBdr>
            <w:top w:val="none" w:sz="0" w:space="0" w:color="auto"/>
            <w:left w:val="none" w:sz="0" w:space="0" w:color="auto"/>
            <w:bottom w:val="none" w:sz="0" w:space="0" w:color="auto"/>
            <w:right w:val="none" w:sz="0" w:space="0" w:color="auto"/>
          </w:divBdr>
        </w:div>
        <w:div w:id="130619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26505">
          <w:marLeft w:val="0"/>
          <w:marRight w:val="0"/>
          <w:marTop w:val="0"/>
          <w:marBottom w:val="0"/>
          <w:divBdr>
            <w:top w:val="none" w:sz="0" w:space="0" w:color="auto"/>
            <w:left w:val="none" w:sz="0" w:space="0" w:color="auto"/>
            <w:bottom w:val="none" w:sz="0" w:space="0" w:color="auto"/>
            <w:right w:val="none" w:sz="0" w:space="0" w:color="auto"/>
          </w:divBdr>
        </w:div>
        <w:div w:id="128877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86436">
          <w:marLeft w:val="0"/>
          <w:marRight w:val="0"/>
          <w:marTop w:val="0"/>
          <w:marBottom w:val="0"/>
          <w:divBdr>
            <w:top w:val="none" w:sz="0" w:space="0" w:color="auto"/>
            <w:left w:val="none" w:sz="0" w:space="0" w:color="auto"/>
            <w:bottom w:val="none" w:sz="0" w:space="0" w:color="auto"/>
            <w:right w:val="none" w:sz="0" w:space="0" w:color="auto"/>
          </w:divBdr>
        </w:div>
        <w:div w:id="170409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89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l-engineering-portal.com/8-energy-efficiency-improvement-opportunities-in-electric-motors" TargetMode="External"/><Relationship Id="rId13" Type="http://schemas.openxmlformats.org/officeDocument/2006/relationships/hyperlink" Target="https://electrical-engineering-portal.com/8-energy-efficiency-improvement-opportunities-in-electric-motors" TargetMode="External"/><Relationship Id="rId18" Type="http://schemas.openxmlformats.org/officeDocument/2006/relationships/image" Target="media/image2.jpeg"/><Relationship Id="rId26" Type="http://schemas.openxmlformats.org/officeDocument/2006/relationships/hyperlink" Target="https://electrical-engineering-portal.com/8-energy-efficiency-improvement-opportunities-in-electric-motors" TargetMode="External"/><Relationship Id="rId3" Type="http://schemas.microsoft.com/office/2007/relationships/stylesWithEffects" Target="stylesWithEffects.xml"/><Relationship Id="rId21" Type="http://schemas.openxmlformats.org/officeDocument/2006/relationships/hyperlink" Target="https://electrical-engineering-portal.com/what-is-the-rewind-scenario-if-a-motor-fails" TargetMode="External"/><Relationship Id="rId7" Type="http://schemas.openxmlformats.org/officeDocument/2006/relationships/hyperlink" Target="https://electrical-engineering-portal.com/8-energy-efficiency-improvement-opportunities-in-electric-motors" TargetMode="External"/><Relationship Id="rId12" Type="http://schemas.openxmlformats.org/officeDocument/2006/relationships/hyperlink" Target="https://electrical-engineering-portal.com/8-energy-efficiency-improvement-opportunities-in-electric-motors" TargetMode="External"/><Relationship Id="rId17" Type="http://schemas.openxmlformats.org/officeDocument/2006/relationships/hyperlink" Target="https://electrical-engineering-portal.com/8-energy-efficiency-improvement-opportunities-in-electric-motors" TargetMode="External"/><Relationship Id="rId25" Type="http://schemas.openxmlformats.org/officeDocument/2006/relationships/hyperlink" Target="https://electrical-engineering-portal.com/download-center/books-and-guides/automation-control/asd-tutorial" TargetMode="External"/><Relationship Id="rId2" Type="http://schemas.openxmlformats.org/officeDocument/2006/relationships/styles" Target="styles.xml"/><Relationship Id="rId16" Type="http://schemas.openxmlformats.org/officeDocument/2006/relationships/hyperlink" Target="https://electrical-engineering-portal.com/maintenance-management-of-electrical-equipment-condition-monitoring-based-part-1"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ectrical-engineering-portal.com/8-energy-efficiency-improvement-opportunities-in-electric-motors"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lectrical-engineering-portal.com/8-energy-efficiency-improvement-opportunities-in-electric-motors" TargetMode="External"/><Relationship Id="rId23" Type="http://schemas.openxmlformats.org/officeDocument/2006/relationships/hyperlink" Target="https://electrical-engineering-portal.com/8-energy-efficiency-improvement-opportunities-in-electric-motors" TargetMode="External"/><Relationship Id="rId28" Type="http://schemas.openxmlformats.org/officeDocument/2006/relationships/fontTable" Target="fontTable.xml"/><Relationship Id="rId10" Type="http://schemas.openxmlformats.org/officeDocument/2006/relationships/hyperlink" Target="https://electrical-engineering-portal.com/8-energy-efficiency-improvement-opportunities-in-electric-motors" TargetMode="External"/><Relationship Id="rId19" Type="http://schemas.openxmlformats.org/officeDocument/2006/relationships/hyperlink" Target="https://electrical-engineering-portal.com/8-energy-efficiency-improvement-opportunities-in-electric-motors" TargetMode="External"/><Relationship Id="rId4" Type="http://schemas.openxmlformats.org/officeDocument/2006/relationships/settings" Target="settings.xml"/><Relationship Id="rId9" Type="http://schemas.openxmlformats.org/officeDocument/2006/relationships/hyperlink" Target="https://electrical-engineering-portal.com/8-energy-efficiency-improvement-opportunities-in-electric-motors" TargetMode="External"/><Relationship Id="rId14" Type="http://schemas.openxmlformats.org/officeDocument/2006/relationships/hyperlink" Target="https://electrical-engineering-portal.com/8-energy-efficiency-improvement-opportunities-in-electric-motors" TargetMode="External"/><Relationship Id="rId22" Type="http://schemas.openxmlformats.org/officeDocument/2006/relationships/hyperlink" Target="https://electrical-engineering-portal.com/8-energy-efficiency-improvement-opportunities-in-electric-motors" TargetMode="External"/><Relationship Id="rId27" Type="http://schemas.openxmlformats.org/officeDocument/2006/relationships/hyperlink" Target="https://electrical-engineering-portal.com/8-energy-efficiency-improvement-opportunities-in-electric-mo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dc:creator>
  <cp:lastModifiedBy>Peeter</cp:lastModifiedBy>
  <cp:revision>1</cp:revision>
  <dcterms:created xsi:type="dcterms:W3CDTF">2019-03-28T20:41:00Z</dcterms:created>
  <dcterms:modified xsi:type="dcterms:W3CDTF">2019-03-28T20:41:00Z</dcterms:modified>
</cp:coreProperties>
</file>